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B5" w:rsidRPr="002817B5" w:rsidRDefault="002817B5" w:rsidP="002817B5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theme="minorBidi"/>
          <w:sz w:val="24"/>
          <w:lang w:eastAsia="en-US"/>
        </w:rPr>
      </w:pPr>
      <w:r w:rsidRPr="002817B5">
        <w:rPr>
          <w:rFonts w:ascii="PT Astra Serif" w:eastAsia="Calibri" w:hAnsi="PT Astra Serif" w:cstheme="minorBidi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9A1534" wp14:editId="082C4D73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817B5" w:rsidRPr="003C5141" w:rsidRDefault="002817B5" w:rsidP="002817B5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2817B5" w:rsidRPr="003C5141" w:rsidRDefault="002817B5" w:rsidP="002817B5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2817B5">
        <w:rPr>
          <w:rFonts w:ascii="PT Astra Serif" w:eastAsia="Calibri" w:hAnsi="PT Astra Serif" w:cstheme="minorBidi"/>
          <w:noProof/>
          <w:sz w:val="24"/>
        </w:rPr>
        <w:drawing>
          <wp:inline distT="0" distB="0" distL="0" distR="0" wp14:anchorId="26A3FB49" wp14:editId="7BEBF66F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7B5" w:rsidRPr="002817B5" w:rsidRDefault="002817B5" w:rsidP="002817B5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theme="minorBidi"/>
          <w:sz w:val="24"/>
          <w:lang w:eastAsia="en-US"/>
        </w:rPr>
      </w:pPr>
    </w:p>
    <w:p w:rsidR="002817B5" w:rsidRPr="002817B5" w:rsidRDefault="002817B5" w:rsidP="002817B5">
      <w:pPr>
        <w:keepNext/>
        <w:tabs>
          <w:tab w:val="left" w:pos="708"/>
        </w:tabs>
        <w:suppressAutoHyphens/>
        <w:spacing w:after="0" w:line="240" w:lineRule="auto"/>
        <w:ind w:right="-2"/>
        <w:jc w:val="center"/>
        <w:outlineLvl w:val="4"/>
        <w:rPr>
          <w:rFonts w:ascii="PT Astra Serif" w:eastAsia="Calibri" w:hAnsi="PT Astra Serif" w:cstheme="minorBidi"/>
          <w:spacing w:val="20"/>
          <w:sz w:val="32"/>
          <w:lang w:eastAsia="en-US"/>
        </w:rPr>
      </w:pPr>
      <w:r w:rsidRPr="002817B5">
        <w:rPr>
          <w:rFonts w:ascii="PT Astra Serif" w:eastAsia="Calibri" w:hAnsi="PT Astra Serif" w:cstheme="minorBidi"/>
          <w:spacing w:val="20"/>
          <w:sz w:val="32"/>
          <w:lang w:eastAsia="en-US"/>
        </w:rPr>
        <w:t>АДМИНИСТРАЦИЯ ГОРОДА ЮГОРСКА</w:t>
      </w:r>
    </w:p>
    <w:p w:rsidR="002817B5" w:rsidRPr="002817B5" w:rsidRDefault="002817B5" w:rsidP="002817B5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  <w:r w:rsidRPr="002817B5">
        <w:rPr>
          <w:rFonts w:ascii="PT Astra Serif" w:eastAsia="Calibri" w:hAnsi="PT Astra Serif" w:cstheme="minorBidi"/>
          <w:sz w:val="28"/>
          <w:szCs w:val="28"/>
          <w:lang w:eastAsia="en-US"/>
        </w:rPr>
        <w:t>Ханты-Мансийского автономного округа - Югры</w:t>
      </w:r>
    </w:p>
    <w:p w:rsidR="002817B5" w:rsidRPr="002817B5" w:rsidRDefault="002817B5" w:rsidP="002817B5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</w:p>
    <w:p w:rsidR="002817B5" w:rsidRPr="002817B5" w:rsidRDefault="002817B5" w:rsidP="002817B5">
      <w:pPr>
        <w:keepNext/>
        <w:numPr>
          <w:ilvl w:val="5"/>
          <w:numId w:val="0"/>
        </w:numPr>
        <w:tabs>
          <w:tab w:val="num" w:pos="1152"/>
        </w:tabs>
        <w:suppressAutoHyphens/>
        <w:spacing w:after="0" w:line="240" w:lineRule="auto"/>
        <w:ind w:right="-2"/>
        <w:jc w:val="center"/>
        <w:outlineLvl w:val="5"/>
        <w:rPr>
          <w:rFonts w:ascii="PT Astra Serif" w:eastAsia="Calibri" w:hAnsi="PT Astra Serif" w:cstheme="minorBidi"/>
          <w:spacing w:val="20"/>
          <w:sz w:val="24"/>
          <w:szCs w:val="24"/>
          <w:lang w:eastAsia="en-US"/>
        </w:rPr>
      </w:pPr>
      <w:r w:rsidRPr="002817B5">
        <w:rPr>
          <w:rFonts w:ascii="PT Astra Serif" w:eastAsia="Calibri" w:hAnsi="PT Astra Serif" w:cstheme="minorBidi"/>
          <w:spacing w:val="20"/>
          <w:sz w:val="36"/>
          <w:szCs w:val="36"/>
          <w:lang w:eastAsia="en-US"/>
        </w:rPr>
        <w:t>ПОСТАНОВЛЕНИЕ</w:t>
      </w:r>
    </w:p>
    <w:p w:rsidR="002817B5" w:rsidRPr="002817B5" w:rsidRDefault="002817B5" w:rsidP="002817B5">
      <w:pPr>
        <w:suppressAutoHyphens/>
        <w:spacing w:after="0" w:line="240" w:lineRule="auto"/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2817B5" w:rsidRPr="002817B5" w:rsidRDefault="002817B5" w:rsidP="002817B5">
      <w:pPr>
        <w:suppressAutoHyphens/>
        <w:spacing w:after="0" w:line="240" w:lineRule="auto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2817B5" w:rsidRPr="002817B5" w:rsidTr="00376EB7">
        <w:trPr>
          <w:trHeight w:val="227"/>
        </w:trPr>
        <w:tc>
          <w:tcPr>
            <w:tcW w:w="2563" w:type="pct"/>
          </w:tcPr>
          <w:p w:rsidR="002817B5" w:rsidRPr="002817B5" w:rsidRDefault="00BE6B8C" w:rsidP="002817B5">
            <w:pPr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от 19.11.2025</w:t>
            </w:r>
            <w:bookmarkStart w:id="0" w:name="_GoBack"/>
            <w:bookmarkEnd w:id="0"/>
          </w:p>
        </w:tc>
        <w:tc>
          <w:tcPr>
            <w:tcW w:w="2437" w:type="pct"/>
          </w:tcPr>
          <w:p w:rsidR="002817B5" w:rsidRPr="002817B5" w:rsidRDefault="00BE6B8C" w:rsidP="002817B5">
            <w:pPr>
              <w:jc w:val="righ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2293-13-п</w:t>
            </w:r>
          </w:p>
        </w:tc>
      </w:tr>
    </w:tbl>
    <w:p w:rsidR="00747CAD" w:rsidRDefault="00747CAD" w:rsidP="002B4E25">
      <w:pPr>
        <w:keepNext/>
        <w:spacing w:after="0"/>
        <w:ind w:right="4535"/>
        <w:outlineLvl w:val="0"/>
        <w:rPr>
          <w:rFonts w:ascii="PT Astra Serif" w:hAnsi="PT Astra Serif"/>
          <w:sz w:val="28"/>
          <w:szCs w:val="28"/>
        </w:rPr>
      </w:pPr>
    </w:p>
    <w:p w:rsidR="002817B5" w:rsidRDefault="002817B5" w:rsidP="002B4E25">
      <w:pPr>
        <w:keepNext/>
        <w:spacing w:after="0"/>
        <w:ind w:right="4535"/>
        <w:outlineLvl w:val="0"/>
        <w:rPr>
          <w:rFonts w:ascii="PT Astra Serif" w:hAnsi="PT Astra Serif"/>
          <w:sz w:val="28"/>
          <w:szCs w:val="28"/>
        </w:rPr>
      </w:pPr>
    </w:p>
    <w:p w:rsidR="002817B5" w:rsidRPr="00AE3774" w:rsidRDefault="002817B5" w:rsidP="002B4E25">
      <w:pPr>
        <w:keepNext/>
        <w:spacing w:after="0"/>
        <w:ind w:right="4535"/>
        <w:outlineLvl w:val="0"/>
        <w:rPr>
          <w:rFonts w:ascii="PT Astra Serif" w:hAnsi="PT Astra Serif"/>
          <w:sz w:val="28"/>
          <w:szCs w:val="28"/>
        </w:rPr>
      </w:pPr>
    </w:p>
    <w:p w:rsidR="00747CAD" w:rsidRPr="001F2B53" w:rsidRDefault="0032117F" w:rsidP="002817B5">
      <w:pPr>
        <w:keepNext/>
        <w:spacing w:after="0" w:line="240" w:lineRule="auto"/>
        <w:outlineLvl w:val="0"/>
        <w:rPr>
          <w:rFonts w:ascii="PT Astra Serif" w:hAnsi="PT Astra Serif"/>
          <w:bCs/>
          <w:kern w:val="32"/>
          <w:sz w:val="28"/>
          <w:szCs w:val="28"/>
        </w:rPr>
      </w:pPr>
      <w:r w:rsidRPr="001F2B53">
        <w:rPr>
          <w:rFonts w:ascii="PT Astra Serif" w:hAnsi="PT Astra Serif"/>
          <w:bCs/>
          <w:kern w:val="32"/>
          <w:sz w:val="28"/>
          <w:szCs w:val="28"/>
        </w:rPr>
        <w:t>О внесении изменен</w:t>
      </w:r>
      <w:r w:rsidR="00FD2138" w:rsidRPr="001F2B53">
        <w:rPr>
          <w:rFonts w:ascii="PT Astra Serif" w:hAnsi="PT Astra Serif"/>
          <w:bCs/>
          <w:kern w:val="32"/>
          <w:sz w:val="28"/>
          <w:szCs w:val="28"/>
        </w:rPr>
        <w:t>и</w:t>
      </w:r>
      <w:r w:rsidR="00A8162F">
        <w:rPr>
          <w:rFonts w:ascii="PT Astra Serif" w:hAnsi="PT Astra Serif"/>
          <w:bCs/>
          <w:kern w:val="32"/>
          <w:sz w:val="28"/>
          <w:szCs w:val="28"/>
        </w:rPr>
        <w:t>й</w:t>
      </w:r>
      <w:r w:rsidR="00684D93" w:rsidRPr="001F2B53">
        <w:rPr>
          <w:rFonts w:ascii="PT Astra Serif" w:hAnsi="PT Astra Serif"/>
          <w:bCs/>
          <w:kern w:val="32"/>
          <w:sz w:val="28"/>
          <w:szCs w:val="28"/>
        </w:rPr>
        <w:t xml:space="preserve"> в постановление </w:t>
      </w:r>
    </w:p>
    <w:p w:rsidR="00747CAD" w:rsidRPr="001F2B53" w:rsidRDefault="00747CAD" w:rsidP="002817B5">
      <w:pPr>
        <w:keepNext/>
        <w:spacing w:after="0" w:line="240" w:lineRule="auto"/>
        <w:outlineLvl w:val="0"/>
        <w:rPr>
          <w:rFonts w:ascii="PT Astra Serif" w:hAnsi="PT Astra Serif"/>
          <w:bCs/>
          <w:kern w:val="32"/>
          <w:sz w:val="28"/>
          <w:szCs w:val="28"/>
        </w:rPr>
      </w:pPr>
      <w:r w:rsidRPr="001F2B53">
        <w:rPr>
          <w:rFonts w:ascii="PT Astra Serif" w:hAnsi="PT Astra Serif"/>
          <w:bCs/>
          <w:kern w:val="32"/>
          <w:sz w:val="28"/>
          <w:szCs w:val="28"/>
        </w:rPr>
        <w:t>администрации города Югорска</w:t>
      </w:r>
    </w:p>
    <w:p w:rsidR="002817B5" w:rsidRDefault="00D2727C" w:rsidP="002817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kern w:val="32"/>
          <w:sz w:val="28"/>
          <w:szCs w:val="28"/>
        </w:rPr>
      </w:pPr>
      <w:r>
        <w:rPr>
          <w:rFonts w:ascii="PT Astra Serif" w:hAnsi="PT Astra Serif"/>
          <w:bCs/>
          <w:kern w:val="32"/>
          <w:sz w:val="28"/>
          <w:szCs w:val="28"/>
        </w:rPr>
        <w:t xml:space="preserve">от </w:t>
      </w:r>
      <w:r w:rsidRPr="00D2727C">
        <w:rPr>
          <w:rFonts w:ascii="PT Astra Serif" w:hAnsi="PT Astra Serif"/>
          <w:bCs/>
          <w:kern w:val="32"/>
          <w:sz w:val="28"/>
          <w:szCs w:val="28"/>
        </w:rPr>
        <w:t>14</w:t>
      </w:r>
      <w:r>
        <w:rPr>
          <w:rFonts w:ascii="PT Astra Serif" w:hAnsi="PT Astra Serif"/>
          <w:bCs/>
          <w:kern w:val="32"/>
          <w:sz w:val="28"/>
          <w:szCs w:val="28"/>
        </w:rPr>
        <w:t>.06.</w:t>
      </w:r>
      <w:r w:rsidRPr="00D2727C">
        <w:rPr>
          <w:rFonts w:ascii="PT Astra Serif" w:hAnsi="PT Astra Serif"/>
          <w:bCs/>
          <w:kern w:val="32"/>
          <w:sz w:val="28"/>
          <w:szCs w:val="28"/>
        </w:rPr>
        <w:t>2017</w:t>
      </w:r>
      <w:r>
        <w:rPr>
          <w:rFonts w:ascii="PT Astra Serif" w:hAnsi="PT Astra Serif"/>
          <w:bCs/>
          <w:kern w:val="32"/>
          <w:sz w:val="28"/>
          <w:szCs w:val="28"/>
        </w:rPr>
        <w:t xml:space="preserve"> № 1425 «</w:t>
      </w:r>
      <w:r w:rsidRPr="00D2727C">
        <w:rPr>
          <w:rFonts w:ascii="PT Astra Serif" w:hAnsi="PT Astra Serif"/>
          <w:bCs/>
          <w:kern w:val="32"/>
          <w:sz w:val="28"/>
          <w:szCs w:val="28"/>
        </w:rPr>
        <w:t xml:space="preserve">Об определении </w:t>
      </w:r>
    </w:p>
    <w:p w:rsidR="002817B5" w:rsidRDefault="00D2727C" w:rsidP="002817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kern w:val="32"/>
          <w:sz w:val="28"/>
          <w:szCs w:val="28"/>
        </w:rPr>
      </w:pPr>
      <w:r w:rsidRPr="00D2727C">
        <w:rPr>
          <w:rFonts w:ascii="PT Astra Serif" w:hAnsi="PT Astra Serif"/>
          <w:bCs/>
          <w:kern w:val="32"/>
          <w:sz w:val="28"/>
          <w:szCs w:val="28"/>
        </w:rPr>
        <w:t xml:space="preserve">случаев осуществления банковского </w:t>
      </w:r>
    </w:p>
    <w:p w:rsidR="00500FEA" w:rsidRPr="001F2B53" w:rsidRDefault="00D2727C" w:rsidP="002817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kern w:val="32"/>
          <w:sz w:val="28"/>
          <w:szCs w:val="28"/>
        </w:rPr>
      </w:pPr>
      <w:r w:rsidRPr="00D2727C">
        <w:rPr>
          <w:rFonts w:ascii="PT Astra Serif" w:hAnsi="PT Astra Serif"/>
          <w:bCs/>
          <w:kern w:val="32"/>
          <w:sz w:val="28"/>
          <w:szCs w:val="28"/>
        </w:rPr>
        <w:t>сопровождения контрактов</w:t>
      </w:r>
      <w:r>
        <w:rPr>
          <w:rFonts w:ascii="PT Astra Serif" w:hAnsi="PT Astra Serif"/>
          <w:bCs/>
          <w:kern w:val="32"/>
          <w:sz w:val="28"/>
          <w:szCs w:val="28"/>
        </w:rPr>
        <w:t>»</w:t>
      </w:r>
    </w:p>
    <w:p w:rsidR="001B2E83" w:rsidRDefault="001B2E83" w:rsidP="002817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EastAsia" w:hAnsi="PT Astra Serif" w:cs="Times New Roman CYR"/>
          <w:sz w:val="28"/>
          <w:szCs w:val="28"/>
        </w:rPr>
      </w:pPr>
    </w:p>
    <w:p w:rsidR="002817B5" w:rsidRDefault="002817B5" w:rsidP="002B4E25">
      <w:pPr>
        <w:widowControl w:val="0"/>
        <w:autoSpaceDE w:val="0"/>
        <w:autoSpaceDN w:val="0"/>
        <w:adjustRightInd w:val="0"/>
        <w:spacing w:after="0"/>
        <w:jc w:val="both"/>
        <w:rPr>
          <w:rFonts w:ascii="PT Astra Serif" w:eastAsiaTheme="minorEastAsia" w:hAnsi="PT Astra Serif" w:cs="Times New Roman CYR"/>
          <w:sz w:val="28"/>
          <w:szCs w:val="28"/>
        </w:rPr>
      </w:pPr>
    </w:p>
    <w:p w:rsidR="002817B5" w:rsidRPr="001A2FD4" w:rsidRDefault="002817B5" w:rsidP="002B4E25">
      <w:pPr>
        <w:widowControl w:val="0"/>
        <w:autoSpaceDE w:val="0"/>
        <w:autoSpaceDN w:val="0"/>
        <w:adjustRightInd w:val="0"/>
        <w:spacing w:after="0"/>
        <w:jc w:val="both"/>
        <w:rPr>
          <w:rFonts w:ascii="PT Astra Serif" w:eastAsiaTheme="minorEastAsia" w:hAnsi="PT Astra Serif" w:cs="Times New Roman CYR"/>
          <w:sz w:val="28"/>
          <w:szCs w:val="28"/>
        </w:rPr>
      </w:pPr>
    </w:p>
    <w:p w:rsidR="00D9122E" w:rsidRPr="002817B5" w:rsidRDefault="00D9122E" w:rsidP="002817B5">
      <w:pPr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2817B5">
        <w:rPr>
          <w:rFonts w:ascii="PT Astra Serif" w:hAnsi="PT Astra Serif" w:cs="Arial"/>
          <w:sz w:val="28"/>
          <w:szCs w:val="28"/>
        </w:rPr>
        <w:t xml:space="preserve">В целях приведения в соответствие с законодательством Российской Федерации, кадровыми изменениями в администрации города Югорска: </w:t>
      </w:r>
    </w:p>
    <w:p w:rsidR="00D9122E" w:rsidRPr="002817B5" w:rsidRDefault="002817B5" w:rsidP="002817B5">
      <w:pPr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2817B5">
        <w:rPr>
          <w:rFonts w:ascii="PT Astra Serif" w:hAnsi="PT Astra Serif" w:cs="Arial"/>
          <w:sz w:val="28"/>
          <w:szCs w:val="28"/>
        </w:rPr>
        <w:t>1. </w:t>
      </w:r>
      <w:r w:rsidR="00D9122E" w:rsidRPr="002817B5">
        <w:rPr>
          <w:rFonts w:ascii="PT Astra Serif" w:hAnsi="PT Astra Serif" w:cs="Arial"/>
          <w:sz w:val="28"/>
          <w:szCs w:val="28"/>
        </w:rPr>
        <w:t xml:space="preserve">Внести в постановление администрации города Югорска </w:t>
      </w:r>
      <w:r w:rsidRPr="002817B5">
        <w:rPr>
          <w:rFonts w:ascii="PT Astra Serif" w:hAnsi="PT Astra Serif" w:cs="Arial"/>
          <w:sz w:val="28"/>
          <w:szCs w:val="28"/>
        </w:rPr>
        <w:t xml:space="preserve">                          </w:t>
      </w:r>
      <w:r w:rsidR="00D9122E" w:rsidRPr="002817B5">
        <w:rPr>
          <w:rFonts w:ascii="PT Astra Serif" w:hAnsi="PT Astra Serif" w:cs="Arial"/>
          <w:sz w:val="28"/>
          <w:szCs w:val="28"/>
        </w:rPr>
        <w:t xml:space="preserve">от 14.06.2017 № 1425 «Об определении случаев осуществления банковского сопровождения контрактов» следующие изменения: </w:t>
      </w:r>
    </w:p>
    <w:p w:rsidR="00D9122E" w:rsidRPr="002817B5" w:rsidRDefault="00D9122E" w:rsidP="002817B5">
      <w:pPr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2817B5">
        <w:rPr>
          <w:rFonts w:ascii="PT Astra Serif" w:hAnsi="PT Astra Serif" w:cs="Arial"/>
          <w:sz w:val="28"/>
          <w:szCs w:val="28"/>
        </w:rPr>
        <w:t>1.1. Дополнить пунктом 1.1 следующего содержания:</w:t>
      </w:r>
    </w:p>
    <w:p w:rsidR="00A8162F" w:rsidRPr="002817B5" w:rsidRDefault="002817B5" w:rsidP="002817B5">
      <w:pPr>
        <w:spacing w:after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2817B5">
        <w:rPr>
          <w:rFonts w:ascii="PT Astra Serif" w:hAnsi="PT Astra Serif" w:cs="Arial"/>
          <w:sz w:val="28"/>
          <w:szCs w:val="28"/>
        </w:rPr>
        <w:t>«1.1. </w:t>
      </w:r>
      <w:r w:rsidR="00D9122E" w:rsidRPr="002817B5">
        <w:rPr>
          <w:rFonts w:ascii="PT Astra Serif" w:hAnsi="PT Astra Serif" w:cs="Arial"/>
          <w:sz w:val="28"/>
          <w:szCs w:val="28"/>
        </w:rPr>
        <w:t xml:space="preserve">Определить, что положения настоящего </w:t>
      </w:r>
      <w:bookmarkStart w:id="1" w:name="sub_1"/>
      <w:r w:rsidR="00A8162F" w:rsidRPr="002817B5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постановления </w:t>
      </w:r>
      <w:r w:rsidRPr="002817B5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                         </w:t>
      </w:r>
      <w:r w:rsidR="00A8162F" w:rsidRPr="002817B5">
        <w:rPr>
          <w:rFonts w:ascii="PT Astra Serif" w:eastAsiaTheme="minorEastAsia" w:hAnsi="PT Astra Serif" w:cs="Times New Roman CYR"/>
          <w:bCs/>
          <w:sz w:val="28"/>
          <w:szCs w:val="28"/>
        </w:rPr>
        <w:t>не распространяют свое действие на муниципальные контракты, подлежащие казначейскому сопровождению</w:t>
      </w:r>
      <w:proofErr w:type="gramStart"/>
      <w:r w:rsidR="00A8162F" w:rsidRPr="002817B5">
        <w:rPr>
          <w:rFonts w:ascii="PT Astra Serif" w:eastAsiaTheme="minorEastAsia" w:hAnsi="PT Astra Serif" w:cs="Times New Roman CYR"/>
          <w:bCs/>
          <w:sz w:val="28"/>
          <w:szCs w:val="28"/>
        </w:rPr>
        <w:t>.».</w:t>
      </w:r>
      <w:proofErr w:type="gramEnd"/>
    </w:p>
    <w:p w:rsidR="00D96AC1" w:rsidRPr="002817B5" w:rsidRDefault="002817B5" w:rsidP="002817B5">
      <w:pPr>
        <w:spacing w:after="0"/>
        <w:ind w:firstLine="709"/>
        <w:jc w:val="both"/>
        <w:rPr>
          <w:rFonts w:ascii="PT Astra Serif" w:eastAsiaTheme="minorEastAsia" w:hAnsi="PT Astra Serif" w:cs="Times New Roman CYR"/>
          <w:bCs/>
          <w:sz w:val="28"/>
          <w:szCs w:val="28"/>
        </w:rPr>
      </w:pPr>
      <w:r w:rsidRPr="002817B5">
        <w:rPr>
          <w:rFonts w:ascii="PT Astra Serif" w:eastAsiaTheme="minorEastAsia" w:hAnsi="PT Astra Serif" w:cs="Times New Roman CYR"/>
          <w:bCs/>
          <w:sz w:val="28"/>
          <w:szCs w:val="28"/>
        </w:rPr>
        <w:t>1.2. </w:t>
      </w:r>
      <w:r w:rsidR="00A8162F" w:rsidRPr="002817B5">
        <w:rPr>
          <w:rFonts w:ascii="PT Astra Serif" w:eastAsiaTheme="minorEastAsia" w:hAnsi="PT Astra Serif" w:cs="Times New Roman CYR"/>
          <w:bCs/>
          <w:sz w:val="28"/>
          <w:szCs w:val="28"/>
        </w:rPr>
        <w:t>В</w:t>
      </w:r>
      <w:r w:rsidR="007A50FC" w:rsidRPr="002817B5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 пункте </w:t>
      </w:r>
      <w:r w:rsidR="001A2FD4" w:rsidRPr="002817B5">
        <w:rPr>
          <w:rFonts w:ascii="PT Astra Serif" w:eastAsiaTheme="minorEastAsia" w:hAnsi="PT Astra Serif" w:cs="Times New Roman CYR"/>
          <w:bCs/>
          <w:sz w:val="28"/>
          <w:szCs w:val="28"/>
        </w:rPr>
        <w:t>5</w:t>
      </w:r>
      <w:r w:rsidR="007A50FC" w:rsidRPr="002817B5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 слова </w:t>
      </w:r>
      <w:r w:rsidR="001A2FD4" w:rsidRPr="002817B5">
        <w:rPr>
          <w:rFonts w:ascii="PT Astra Serif" w:eastAsiaTheme="minorEastAsia" w:hAnsi="PT Astra Serif" w:cs="Times New Roman CYR"/>
          <w:bCs/>
          <w:sz w:val="28"/>
          <w:szCs w:val="28"/>
        </w:rPr>
        <w:t>«на первого заместителя главы города – директора департамента муниципальной собствен</w:t>
      </w:r>
      <w:r w:rsidRPr="002817B5">
        <w:rPr>
          <w:rFonts w:ascii="PT Astra Serif" w:eastAsiaTheme="minorEastAsia" w:hAnsi="PT Astra Serif" w:cs="Times New Roman CYR"/>
          <w:bCs/>
          <w:sz w:val="28"/>
          <w:szCs w:val="28"/>
        </w:rPr>
        <w:t>ности и градостроительства С.Д. </w:t>
      </w:r>
      <w:proofErr w:type="spellStart"/>
      <w:r w:rsidR="001A2FD4" w:rsidRPr="002817B5">
        <w:rPr>
          <w:rFonts w:ascii="PT Astra Serif" w:eastAsiaTheme="minorEastAsia" w:hAnsi="PT Astra Serif" w:cs="Times New Roman CYR"/>
          <w:bCs/>
          <w:sz w:val="28"/>
          <w:szCs w:val="28"/>
        </w:rPr>
        <w:t>Голина</w:t>
      </w:r>
      <w:proofErr w:type="spellEnd"/>
      <w:r w:rsidR="001A2FD4" w:rsidRPr="002817B5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» </w:t>
      </w:r>
      <w:r w:rsidR="00153258" w:rsidRPr="002817B5">
        <w:rPr>
          <w:rFonts w:ascii="PT Astra Serif" w:eastAsiaTheme="minorEastAsia" w:hAnsi="PT Astra Serif" w:cs="Times New Roman CYR"/>
          <w:bCs/>
          <w:sz w:val="28"/>
          <w:szCs w:val="28"/>
        </w:rPr>
        <w:t>словами «</w:t>
      </w:r>
      <w:r w:rsidR="00D96AC1" w:rsidRPr="002817B5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на заместителя главы города – директора Департамента муниципальной собственности и градостроительства </w:t>
      </w:r>
      <w:proofErr w:type="spellStart"/>
      <w:r w:rsidR="00D96AC1" w:rsidRPr="002817B5">
        <w:rPr>
          <w:rFonts w:ascii="PT Astra Serif" w:eastAsiaTheme="minorEastAsia" w:hAnsi="PT Astra Serif" w:cs="Times New Roman CYR"/>
          <w:bCs/>
          <w:sz w:val="28"/>
          <w:szCs w:val="28"/>
        </w:rPr>
        <w:t>Котелкину</w:t>
      </w:r>
      <w:proofErr w:type="spellEnd"/>
      <w:r w:rsidRPr="002817B5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 Ю.В.</w:t>
      </w:r>
      <w:r w:rsidR="00D96AC1" w:rsidRPr="002817B5">
        <w:rPr>
          <w:rFonts w:ascii="PT Astra Serif" w:eastAsiaTheme="minorEastAsia" w:hAnsi="PT Astra Serif" w:cs="Times New Roman CYR"/>
          <w:bCs/>
          <w:sz w:val="28"/>
          <w:szCs w:val="28"/>
        </w:rPr>
        <w:t>».</w:t>
      </w:r>
    </w:p>
    <w:p w:rsidR="00E21478" w:rsidRPr="002817B5" w:rsidRDefault="005971B3" w:rsidP="002817B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eastAsiaTheme="minorEastAsia" w:hAnsi="PT Astra Serif" w:cs="Times New Roman CYR"/>
          <w:bCs/>
          <w:sz w:val="28"/>
          <w:szCs w:val="28"/>
        </w:rPr>
      </w:pPr>
      <w:r w:rsidRPr="002817B5">
        <w:rPr>
          <w:rFonts w:ascii="PT Astra Serif" w:eastAsiaTheme="minorEastAsia" w:hAnsi="PT Astra Serif" w:cs="Times New Roman CYR"/>
          <w:bCs/>
          <w:sz w:val="28"/>
          <w:szCs w:val="28"/>
        </w:rPr>
        <w:t>2</w:t>
      </w:r>
      <w:r w:rsidR="00E21478" w:rsidRPr="002817B5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. Опубликовать </w:t>
      </w:r>
      <w:r w:rsidR="00D473CC" w:rsidRPr="002817B5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настоящее </w:t>
      </w:r>
      <w:r w:rsidR="00E21478" w:rsidRPr="002817B5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постановление в официальном </w:t>
      </w:r>
      <w:r w:rsidR="00D473CC" w:rsidRPr="002817B5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сетевом </w:t>
      </w:r>
      <w:r w:rsidR="00E21478" w:rsidRPr="002817B5">
        <w:rPr>
          <w:rFonts w:ascii="PT Astra Serif" w:eastAsiaTheme="minorEastAsia" w:hAnsi="PT Astra Serif" w:cs="Times New Roman CYR"/>
          <w:bCs/>
          <w:sz w:val="28"/>
          <w:szCs w:val="28"/>
        </w:rPr>
        <w:t>издании города Югорска и разместить на официальном сайте органов местного самоуправления города Югорска. </w:t>
      </w:r>
    </w:p>
    <w:p w:rsidR="00EB58CE" w:rsidRPr="002817B5" w:rsidRDefault="005971B3" w:rsidP="002817B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eastAsiaTheme="minorEastAsia" w:hAnsi="PT Astra Serif" w:cs="Times New Roman CYR"/>
          <w:bCs/>
          <w:sz w:val="28"/>
          <w:szCs w:val="28"/>
        </w:rPr>
      </w:pPr>
      <w:r w:rsidRPr="002817B5">
        <w:rPr>
          <w:rFonts w:ascii="PT Astra Serif" w:eastAsiaTheme="minorEastAsia" w:hAnsi="PT Astra Serif" w:cs="Times New Roman CYR"/>
          <w:bCs/>
          <w:sz w:val="28"/>
          <w:szCs w:val="28"/>
        </w:rPr>
        <w:t>3</w:t>
      </w:r>
      <w:r w:rsidR="00E21478" w:rsidRPr="002817B5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. </w:t>
      </w:r>
      <w:r w:rsidR="00D473CC" w:rsidRPr="002817B5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Настоящее постановление вступает в силу после его официального </w:t>
      </w:r>
      <w:r w:rsidR="00D473CC" w:rsidRPr="002817B5">
        <w:rPr>
          <w:rFonts w:ascii="PT Astra Serif" w:eastAsiaTheme="minorEastAsia" w:hAnsi="PT Astra Serif" w:cs="Times New Roman CYR"/>
          <w:bCs/>
          <w:sz w:val="28"/>
          <w:szCs w:val="28"/>
        </w:rPr>
        <w:lastRenderedPageBreak/>
        <w:t>опубликования</w:t>
      </w:r>
      <w:r w:rsidR="004B0C69" w:rsidRPr="002817B5">
        <w:rPr>
          <w:rFonts w:ascii="PT Astra Serif" w:eastAsiaTheme="minorEastAsia" w:hAnsi="PT Astra Serif" w:cs="Times New Roman CYR"/>
          <w:bCs/>
          <w:sz w:val="28"/>
          <w:szCs w:val="28"/>
        </w:rPr>
        <w:t>.</w:t>
      </w:r>
    </w:p>
    <w:p w:rsidR="00050AA5" w:rsidRPr="002817B5" w:rsidRDefault="005971B3" w:rsidP="002817B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eastAsiaTheme="minorEastAsia" w:hAnsi="PT Astra Serif" w:cs="Times New Roman CYR"/>
          <w:bCs/>
          <w:sz w:val="28"/>
          <w:szCs w:val="28"/>
        </w:rPr>
      </w:pPr>
      <w:r w:rsidRPr="002817B5">
        <w:rPr>
          <w:rFonts w:ascii="PT Astra Serif" w:eastAsiaTheme="minorEastAsia" w:hAnsi="PT Astra Serif" w:cs="Times New Roman CYR"/>
          <w:bCs/>
          <w:sz w:val="28"/>
          <w:szCs w:val="28"/>
        </w:rPr>
        <w:t>4</w:t>
      </w:r>
      <w:r w:rsidR="00D473CC" w:rsidRPr="002817B5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. </w:t>
      </w:r>
      <w:proofErr w:type="gramStart"/>
      <w:r w:rsidR="00D274FC" w:rsidRPr="002817B5">
        <w:rPr>
          <w:rFonts w:ascii="PT Astra Serif" w:eastAsiaTheme="minorEastAsia" w:hAnsi="PT Astra Serif" w:cs="Times New Roman CYR"/>
          <w:bCs/>
          <w:sz w:val="28"/>
          <w:szCs w:val="28"/>
        </w:rPr>
        <w:t>Контроль за</w:t>
      </w:r>
      <w:proofErr w:type="gramEnd"/>
      <w:r w:rsidR="00D274FC" w:rsidRPr="002817B5">
        <w:rPr>
          <w:rFonts w:ascii="PT Astra Serif" w:eastAsiaTheme="minorEastAsia" w:hAnsi="PT Astra Serif" w:cs="Times New Roman CYR"/>
          <w:bCs/>
          <w:sz w:val="28"/>
          <w:szCs w:val="28"/>
        </w:rPr>
        <w:t xml:space="preserve"> выполнением постановления </w:t>
      </w:r>
      <w:r w:rsidR="00F61AC8" w:rsidRPr="002817B5">
        <w:rPr>
          <w:rFonts w:ascii="PT Astra Serif" w:eastAsiaTheme="minorEastAsia" w:hAnsi="PT Astra Serif" w:cs="Times New Roman CYR"/>
          <w:bCs/>
          <w:sz w:val="28"/>
          <w:szCs w:val="28"/>
        </w:rPr>
        <w:t>оставляю за собой</w:t>
      </w:r>
      <w:r w:rsidR="00D274FC" w:rsidRPr="002817B5">
        <w:rPr>
          <w:rFonts w:ascii="PT Astra Serif" w:eastAsiaTheme="minorEastAsia" w:hAnsi="PT Astra Serif" w:cs="Times New Roman CYR"/>
          <w:bCs/>
          <w:sz w:val="28"/>
          <w:szCs w:val="28"/>
        </w:rPr>
        <w:t>.</w:t>
      </w:r>
      <w:bookmarkEnd w:id="1"/>
    </w:p>
    <w:p w:rsidR="002817B5" w:rsidRPr="002817B5" w:rsidRDefault="002817B5" w:rsidP="002817B5">
      <w:pPr>
        <w:suppressAutoHyphens/>
        <w:spacing w:after="0" w:line="240" w:lineRule="auto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2817B5" w:rsidRPr="00BE6B8C" w:rsidRDefault="002817B5" w:rsidP="002817B5">
      <w:pPr>
        <w:spacing w:after="0"/>
        <w:rPr>
          <w:rFonts w:ascii="PT Astra Serif" w:hAnsi="PT Astra Serif"/>
          <w:sz w:val="28"/>
          <w:szCs w:val="20"/>
          <w:lang w:eastAsia="en-US"/>
        </w:rPr>
      </w:pPr>
    </w:p>
    <w:p w:rsidR="002817B5" w:rsidRPr="002817B5" w:rsidRDefault="002817B5" w:rsidP="002817B5">
      <w:pPr>
        <w:spacing w:after="0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2817B5" w:rsidRPr="002817B5" w:rsidTr="00376EB7">
        <w:trPr>
          <w:trHeight w:val="1443"/>
        </w:trPr>
        <w:tc>
          <w:tcPr>
            <w:tcW w:w="1902" w:type="pct"/>
          </w:tcPr>
          <w:p w:rsidR="002817B5" w:rsidRPr="002817B5" w:rsidRDefault="002817B5" w:rsidP="002817B5">
            <w:pPr>
              <w:rPr>
                <w:rFonts w:ascii="PT Astra Serif" w:hAnsi="PT Astra Serif"/>
                <w:b/>
                <w:szCs w:val="26"/>
              </w:rPr>
            </w:pPr>
            <w:r w:rsidRPr="002817B5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2817B5" w:rsidRPr="002817B5" w:rsidRDefault="002817B5" w:rsidP="002817B5">
            <w:pPr>
              <w:jc w:val="center"/>
              <w:rPr>
                <w:rFonts w:ascii="PT Astra Serif" w:eastAsia="Calibri" w:hAnsi="PT Astra Serif"/>
                <w:sz w:val="24"/>
                <w:szCs w:val="26"/>
              </w:rPr>
            </w:pPr>
          </w:p>
        </w:tc>
        <w:tc>
          <w:tcPr>
            <w:tcW w:w="1023" w:type="pct"/>
          </w:tcPr>
          <w:p w:rsidR="002817B5" w:rsidRPr="002817B5" w:rsidRDefault="002817B5" w:rsidP="002817B5">
            <w:pPr>
              <w:jc w:val="right"/>
              <w:rPr>
                <w:rFonts w:ascii="PT Astra Serif" w:hAnsi="PT Astra Serif"/>
                <w:b/>
                <w:szCs w:val="26"/>
              </w:rPr>
            </w:pPr>
            <w:r w:rsidRPr="002817B5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7A50FC" w:rsidRDefault="007A50FC" w:rsidP="002817B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</w:p>
    <w:sectPr w:rsidR="007A50FC" w:rsidSect="002817B5">
      <w:headerReference w:type="default" r:id="rId10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42E" w:rsidRDefault="00D3342E" w:rsidP="00747CAD">
      <w:pPr>
        <w:spacing w:after="0" w:line="240" w:lineRule="auto"/>
      </w:pPr>
      <w:r>
        <w:separator/>
      </w:r>
    </w:p>
  </w:endnote>
  <w:endnote w:type="continuationSeparator" w:id="0">
    <w:p w:rsidR="00D3342E" w:rsidRDefault="00D3342E" w:rsidP="00747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42E" w:rsidRDefault="00D3342E" w:rsidP="00747CAD">
      <w:pPr>
        <w:spacing w:after="0" w:line="240" w:lineRule="auto"/>
      </w:pPr>
      <w:r>
        <w:separator/>
      </w:r>
    </w:p>
  </w:footnote>
  <w:footnote w:type="continuationSeparator" w:id="0">
    <w:p w:rsidR="00D3342E" w:rsidRDefault="00D3342E" w:rsidP="00747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7535150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747CAD" w:rsidRPr="00747CAD" w:rsidRDefault="00747CAD" w:rsidP="00747CAD">
        <w:pPr>
          <w:pStyle w:val="a8"/>
          <w:jc w:val="center"/>
          <w:rPr>
            <w:rFonts w:ascii="PT Astra Serif" w:hAnsi="PT Astra Serif"/>
          </w:rPr>
        </w:pPr>
        <w:r w:rsidRPr="00747CAD">
          <w:rPr>
            <w:rFonts w:ascii="PT Astra Serif" w:hAnsi="PT Astra Serif"/>
          </w:rPr>
          <w:fldChar w:fldCharType="begin"/>
        </w:r>
        <w:r w:rsidRPr="00747CAD">
          <w:rPr>
            <w:rFonts w:ascii="PT Astra Serif" w:hAnsi="PT Astra Serif"/>
          </w:rPr>
          <w:instrText>PAGE   \* MERGEFORMAT</w:instrText>
        </w:r>
        <w:r w:rsidRPr="00747CAD">
          <w:rPr>
            <w:rFonts w:ascii="PT Astra Serif" w:hAnsi="PT Astra Serif"/>
          </w:rPr>
          <w:fldChar w:fldCharType="separate"/>
        </w:r>
        <w:r w:rsidR="00BE6B8C">
          <w:rPr>
            <w:rFonts w:ascii="PT Astra Serif" w:hAnsi="PT Astra Serif"/>
            <w:noProof/>
          </w:rPr>
          <w:t>2</w:t>
        </w:r>
        <w:r w:rsidRPr="00747CAD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E80477"/>
    <w:multiLevelType w:val="singleLevel"/>
    <w:tmpl w:val="14E4BA3A"/>
    <w:lvl w:ilvl="0">
      <w:start w:val="1"/>
      <w:numFmt w:val="decimal"/>
      <w:lvlText w:val="%1)"/>
      <w:legacy w:legacy="1" w:legacySpace="0" w:legacyIndent="470"/>
      <w:lvlJc w:val="left"/>
      <w:rPr>
        <w:rFonts w:ascii="Times New Roman" w:eastAsia="Times New Roman" w:hAnsi="Times New Roman" w:cs="Times New Roman"/>
      </w:rPr>
    </w:lvl>
  </w:abstractNum>
  <w:abstractNum w:abstractNumId="2">
    <w:nsid w:val="17E861B0"/>
    <w:multiLevelType w:val="singleLevel"/>
    <w:tmpl w:val="EBAA6932"/>
    <w:lvl w:ilvl="0">
      <w:start w:val="1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>
    <w:nsid w:val="1CC974F9"/>
    <w:multiLevelType w:val="singleLevel"/>
    <w:tmpl w:val="97E6EFF0"/>
    <w:lvl w:ilvl="0">
      <w:start w:val="5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">
    <w:nsid w:val="333D568D"/>
    <w:multiLevelType w:val="multilevel"/>
    <w:tmpl w:val="594E7F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4B944280"/>
    <w:multiLevelType w:val="multilevel"/>
    <w:tmpl w:val="47DE8780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>
    <w:nsid w:val="6CC1001D"/>
    <w:multiLevelType w:val="multilevel"/>
    <w:tmpl w:val="442809B0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cs="Arial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7AA44995"/>
    <w:multiLevelType w:val="multilevel"/>
    <w:tmpl w:val="2618ECCE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04E"/>
    <w:rsid w:val="00004122"/>
    <w:rsid w:val="00035C40"/>
    <w:rsid w:val="00047001"/>
    <w:rsid w:val="0004729C"/>
    <w:rsid w:val="00050AA5"/>
    <w:rsid w:val="00051665"/>
    <w:rsid w:val="000637F8"/>
    <w:rsid w:val="00073A52"/>
    <w:rsid w:val="00077B97"/>
    <w:rsid w:val="00077E13"/>
    <w:rsid w:val="00081853"/>
    <w:rsid w:val="000851B4"/>
    <w:rsid w:val="0009016A"/>
    <w:rsid w:val="00094E32"/>
    <w:rsid w:val="000A3747"/>
    <w:rsid w:val="000A5AEF"/>
    <w:rsid w:val="000B0728"/>
    <w:rsid w:val="000B75E0"/>
    <w:rsid w:val="000C366E"/>
    <w:rsid w:val="000D3106"/>
    <w:rsid w:val="0010283A"/>
    <w:rsid w:val="00105E1F"/>
    <w:rsid w:val="0011748A"/>
    <w:rsid w:val="0012320A"/>
    <w:rsid w:val="001237F1"/>
    <w:rsid w:val="00133C91"/>
    <w:rsid w:val="001359D5"/>
    <w:rsid w:val="00140755"/>
    <w:rsid w:val="00141564"/>
    <w:rsid w:val="00153258"/>
    <w:rsid w:val="00153BCC"/>
    <w:rsid w:val="001541DA"/>
    <w:rsid w:val="00154E27"/>
    <w:rsid w:val="00155F47"/>
    <w:rsid w:val="00156A47"/>
    <w:rsid w:val="00161723"/>
    <w:rsid w:val="0016498E"/>
    <w:rsid w:val="0016670C"/>
    <w:rsid w:val="001902E1"/>
    <w:rsid w:val="00191495"/>
    <w:rsid w:val="00197840"/>
    <w:rsid w:val="001A2FD4"/>
    <w:rsid w:val="001A39EF"/>
    <w:rsid w:val="001A7A21"/>
    <w:rsid w:val="001B2E83"/>
    <w:rsid w:val="001E5781"/>
    <w:rsid w:val="001F196E"/>
    <w:rsid w:val="001F2B53"/>
    <w:rsid w:val="0020304E"/>
    <w:rsid w:val="002036E4"/>
    <w:rsid w:val="00204694"/>
    <w:rsid w:val="002139F5"/>
    <w:rsid w:val="0022470B"/>
    <w:rsid w:val="002463A9"/>
    <w:rsid w:val="00254A46"/>
    <w:rsid w:val="002557D2"/>
    <w:rsid w:val="002623F4"/>
    <w:rsid w:val="00263878"/>
    <w:rsid w:val="002817B5"/>
    <w:rsid w:val="002825E7"/>
    <w:rsid w:val="00290857"/>
    <w:rsid w:val="002A5DD2"/>
    <w:rsid w:val="002B39F5"/>
    <w:rsid w:val="002B4316"/>
    <w:rsid w:val="002B4E25"/>
    <w:rsid w:val="002C49AC"/>
    <w:rsid w:val="002C50DA"/>
    <w:rsid w:val="002D6992"/>
    <w:rsid w:val="002E6EA5"/>
    <w:rsid w:val="002F0D82"/>
    <w:rsid w:val="003011E4"/>
    <w:rsid w:val="00303F08"/>
    <w:rsid w:val="0032117F"/>
    <w:rsid w:val="00337202"/>
    <w:rsid w:val="00367C03"/>
    <w:rsid w:val="0038186E"/>
    <w:rsid w:val="00391A29"/>
    <w:rsid w:val="003C77F0"/>
    <w:rsid w:val="003C7DCD"/>
    <w:rsid w:val="003D35C8"/>
    <w:rsid w:val="003D4343"/>
    <w:rsid w:val="003D610E"/>
    <w:rsid w:val="003F1109"/>
    <w:rsid w:val="003F6FF0"/>
    <w:rsid w:val="00401ACC"/>
    <w:rsid w:val="00402A96"/>
    <w:rsid w:val="00411153"/>
    <w:rsid w:val="00411A74"/>
    <w:rsid w:val="00411EE3"/>
    <w:rsid w:val="00414851"/>
    <w:rsid w:val="004220C3"/>
    <w:rsid w:val="0042258C"/>
    <w:rsid w:val="00425844"/>
    <w:rsid w:val="004356E9"/>
    <w:rsid w:val="00456648"/>
    <w:rsid w:val="00463020"/>
    <w:rsid w:val="00465E20"/>
    <w:rsid w:val="004A2823"/>
    <w:rsid w:val="004B0C69"/>
    <w:rsid w:val="004B0C88"/>
    <w:rsid w:val="004B2048"/>
    <w:rsid w:val="004B478E"/>
    <w:rsid w:val="004C1C14"/>
    <w:rsid w:val="004E2B05"/>
    <w:rsid w:val="004F0182"/>
    <w:rsid w:val="005004C8"/>
    <w:rsid w:val="00500FEA"/>
    <w:rsid w:val="00506678"/>
    <w:rsid w:val="005108D9"/>
    <w:rsid w:val="00512B7E"/>
    <w:rsid w:val="00514FC2"/>
    <w:rsid w:val="00522398"/>
    <w:rsid w:val="0053532B"/>
    <w:rsid w:val="00546EFC"/>
    <w:rsid w:val="005568AE"/>
    <w:rsid w:val="00570F18"/>
    <w:rsid w:val="00572E08"/>
    <w:rsid w:val="005910BC"/>
    <w:rsid w:val="005971B3"/>
    <w:rsid w:val="005A1547"/>
    <w:rsid w:val="005B2397"/>
    <w:rsid w:val="005C09BB"/>
    <w:rsid w:val="005C51E8"/>
    <w:rsid w:val="005C700B"/>
    <w:rsid w:val="005E6BA5"/>
    <w:rsid w:val="00620D10"/>
    <w:rsid w:val="00622C14"/>
    <w:rsid w:val="00643B78"/>
    <w:rsid w:val="00667020"/>
    <w:rsid w:val="0067177D"/>
    <w:rsid w:val="0067235D"/>
    <w:rsid w:val="006760B0"/>
    <w:rsid w:val="00682319"/>
    <w:rsid w:val="00684D93"/>
    <w:rsid w:val="006A2527"/>
    <w:rsid w:val="006A3B67"/>
    <w:rsid w:val="006B67CC"/>
    <w:rsid w:val="006B77B2"/>
    <w:rsid w:val="006C1E4F"/>
    <w:rsid w:val="006C4543"/>
    <w:rsid w:val="006D1587"/>
    <w:rsid w:val="006D2651"/>
    <w:rsid w:val="006D27E6"/>
    <w:rsid w:val="006F1D73"/>
    <w:rsid w:val="006F52B6"/>
    <w:rsid w:val="006F6957"/>
    <w:rsid w:val="007000D5"/>
    <w:rsid w:val="00711E61"/>
    <w:rsid w:val="00715171"/>
    <w:rsid w:val="00735D7F"/>
    <w:rsid w:val="00744B40"/>
    <w:rsid w:val="00747CAD"/>
    <w:rsid w:val="007539DB"/>
    <w:rsid w:val="00762E34"/>
    <w:rsid w:val="0076593E"/>
    <w:rsid w:val="007768E1"/>
    <w:rsid w:val="00776CA0"/>
    <w:rsid w:val="0078141F"/>
    <w:rsid w:val="007A50FC"/>
    <w:rsid w:val="007B1373"/>
    <w:rsid w:val="007B176C"/>
    <w:rsid w:val="007B4295"/>
    <w:rsid w:val="007C3287"/>
    <w:rsid w:val="007C7AA9"/>
    <w:rsid w:val="007E2268"/>
    <w:rsid w:val="007E2351"/>
    <w:rsid w:val="007F34EB"/>
    <w:rsid w:val="007F4EE1"/>
    <w:rsid w:val="00802028"/>
    <w:rsid w:val="00810518"/>
    <w:rsid w:val="00811D9D"/>
    <w:rsid w:val="00812260"/>
    <w:rsid w:val="008126FD"/>
    <w:rsid w:val="00816CD8"/>
    <w:rsid w:val="0082287B"/>
    <w:rsid w:val="00840EC3"/>
    <w:rsid w:val="00847613"/>
    <w:rsid w:val="00854A03"/>
    <w:rsid w:val="00857789"/>
    <w:rsid w:val="0086368D"/>
    <w:rsid w:val="008866DA"/>
    <w:rsid w:val="00890B13"/>
    <w:rsid w:val="008A2432"/>
    <w:rsid w:val="008A3718"/>
    <w:rsid w:val="008D0B14"/>
    <w:rsid w:val="008D5F82"/>
    <w:rsid w:val="009076F6"/>
    <w:rsid w:val="009106A0"/>
    <w:rsid w:val="0091480A"/>
    <w:rsid w:val="00915261"/>
    <w:rsid w:val="00920FC5"/>
    <w:rsid w:val="00933615"/>
    <w:rsid w:val="009360E1"/>
    <w:rsid w:val="00941C99"/>
    <w:rsid w:val="00947C3A"/>
    <w:rsid w:val="00952F24"/>
    <w:rsid w:val="0095360A"/>
    <w:rsid w:val="0098754A"/>
    <w:rsid w:val="0099040D"/>
    <w:rsid w:val="00997E73"/>
    <w:rsid w:val="009A23E1"/>
    <w:rsid w:val="009B3689"/>
    <w:rsid w:val="009B3DD3"/>
    <w:rsid w:val="009C013D"/>
    <w:rsid w:val="009C198E"/>
    <w:rsid w:val="009D42B4"/>
    <w:rsid w:val="009D77E7"/>
    <w:rsid w:val="009E0D32"/>
    <w:rsid w:val="009E4B4E"/>
    <w:rsid w:val="009F36D6"/>
    <w:rsid w:val="00A334D7"/>
    <w:rsid w:val="00A360A4"/>
    <w:rsid w:val="00A373CE"/>
    <w:rsid w:val="00A47BDF"/>
    <w:rsid w:val="00A514E4"/>
    <w:rsid w:val="00A55BE8"/>
    <w:rsid w:val="00A57314"/>
    <w:rsid w:val="00A574AE"/>
    <w:rsid w:val="00A57E15"/>
    <w:rsid w:val="00A61BEE"/>
    <w:rsid w:val="00A728A6"/>
    <w:rsid w:val="00A8162F"/>
    <w:rsid w:val="00A8589E"/>
    <w:rsid w:val="00A862E0"/>
    <w:rsid w:val="00A954B7"/>
    <w:rsid w:val="00AA1433"/>
    <w:rsid w:val="00AC6C61"/>
    <w:rsid w:val="00AD3E1A"/>
    <w:rsid w:val="00AD51BD"/>
    <w:rsid w:val="00AE3774"/>
    <w:rsid w:val="00AF674E"/>
    <w:rsid w:val="00B04E74"/>
    <w:rsid w:val="00B30D9D"/>
    <w:rsid w:val="00B3253E"/>
    <w:rsid w:val="00B425E2"/>
    <w:rsid w:val="00B426DF"/>
    <w:rsid w:val="00B45186"/>
    <w:rsid w:val="00B52622"/>
    <w:rsid w:val="00B528C3"/>
    <w:rsid w:val="00B551E5"/>
    <w:rsid w:val="00B73B1A"/>
    <w:rsid w:val="00B82699"/>
    <w:rsid w:val="00B83EF1"/>
    <w:rsid w:val="00B95BC3"/>
    <w:rsid w:val="00B967C1"/>
    <w:rsid w:val="00BA7531"/>
    <w:rsid w:val="00BB727D"/>
    <w:rsid w:val="00BC0EDC"/>
    <w:rsid w:val="00BD13C4"/>
    <w:rsid w:val="00BD27A7"/>
    <w:rsid w:val="00BE1B4A"/>
    <w:rsid w:val="00BE6B8C"/>
    <w:rsid w:val="00C1655F"/>
    <w:rsid w:val="00C17DE3"/>
    <w:rsid w:val="00C46D21"/>
    <w:rsid w:val="00C52562"/>
    <w:rsid w:val="00C54A63"/>
    <w:rsid w:val="00C554AD"/>
    <w:rsid w:val="00C67131"/>
    <w:rsid w:val="00C6749B"/>
    <w:rsid w:val="00C72499"/>
    <w:rsid w:val="00C769E5"/>
    <w:rsid w:val="00C92834"/>
    <w:rsid w:val="00C9315F"/>
    <w:rsid w:val="00CA64C5"/>
    <w:rsid w:val="00CB6A07"/>
    <w:rsid w:val="00CC2B4B"/>
    <w:rsid w:val="00CD70BD"/>
    <w:rsid w:val="00CE6EFB"/>
    <w:rsid w:val="00CF3B0D"/>
    <w:rsid w:val="00D001A0"/>
    <w:rsid w:val="00D25F18"/>
    <w:rsid w:val="00D2727C"/>
    <w:rsid w:val="00D274FC"/>
    <w:rsid w:val="00D3342E"/>
    <w:rsid w:val="00D37037"/>
    <w:rsid w:val="00D45CBF"/>
    <w:rsid w:val="00D473CC"/>
    <w:rsid w:val="00D533A5"/>
    <w:rsid w:val="00D826FD"/>
    <w:rsid w:val="00D8376A"/>
    <w:rsid w:val="00D9122E"/>
    <w:rsid w:val="00D9222B"/>
    <w:rsid w:val="00D96AC1"/>
    <w:rsid w:val="00DA06DC"/>
    <w:rsid w:val="00DA1F1F"/>
    <w:rsid w:val="00DB6C4C"/>
    <w:rsid w:val="00DB7A66"/>
    <w:rsid w:val="00DE3D3B"/>
    <w:rsid w:val="00DF3F55"/>
    <w:rsid w:val="00DF454F"/>
    <w:rsid w:val="00DF750B"/>
    <w:rsid w:val="00E11BA3"/>
    <w:rsid w:val="00E21478"/>
    <w:rsid w:val="00E40B5B"/>
    <w:rsid w:val="00E417D9"/>
    <w:rsid w:val="00E46F28"/>
    <w:rsid w:val="00E5070F"/>
    <w:rsid w:val="00E51CBA"/>
    <w:rsid w:val="00E55303"/>
    <w:rsid w:val="00E61761"/>
    <w:rsid w:val="00E716E9"/>
    <w:rsid w:val="00E80784"/>
    <w:rsid w:val="00E85B30"/>
    <w:rsid w:val="00E909C7"/>
    <w:rsid w:val="00E924C7"/>
    <w:rsid w:val="00EA1C6F"/>
    <w:rsid w:val="00EA2F87"/>
    <w:rsid w:val="00EA3B6F"/>
    <w:rsid w:val="00EB58CE"/>
    <w:rsid w:val="00EC244A"/>
    <w:rsid w:val="00ED665C"/>
    <w:rsid w:val="00ED6837"/>
    <w:rsid w:val="00EE6E08"/>
    <w:rsid w:val="00EF2EF6"/>
    <w:rsid w:val="00EF3E0C"/>
    <w:rsid w:val="00EF7E3A"/>
    <w:rsid w:val="00F1273D"/>
    <w:rsid w:val="00F26A6F"/>
    <w:rsid w:val="00F32E4E"/>
    <w:rsid w:val="00F43310"/>
    <w:rsid w:val="00F437DB"/>
    <w:rsid w:val="00F44BB1"/>
    <w:rsid w:val="00F45629"/>
    <w:rsid w:val="00F61AC8"/>
    <w:rsid w:val="00F62EC4"/>
    <w:rsid w:val="00F64C10"/>
    <w:rsid w:val="00F733E0"/>
    <w:rsid w:val="00FA5A93"/>
    <w:rsid w:val="00FB5107"/>
    <w:rsid w:val="00FD2138"/>
    <w:rsid w:val="00FD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0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0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nhideWhenUsed/>
    <w:rsid w:val="002030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3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0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473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74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747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4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7CAD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74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7CAD"/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D274FC"/>
    <w:pPr>
      <w:ind w:left="720"/>
      <w:contextualSpacing/>
    </w:pPr>
  </w:style>
  <w:style w:type="table" w:customStyle="1" w:styleId="2">
    <w:name w:val="Сетка таблицы2"/>
    <w:basedOn w:val="a1"/>
    <w:next w:val="a7"/>
    <w:uiPriority w:val="59"/>
    <w:rsid w:val="00050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0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0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unhideWhenUsed/>
    <w:rsid w:val="002030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3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30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473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74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747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4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7CAD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74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7CAD"/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D274FC"/>
    <w:pPr>
      <w:ind w:left="720"/>
      <w:contextualSpacing/>
    </w:pPr>
  </w:style>
  <w:style w:type="table" w:customStyle="1" w:styleId="2">
    <w:name w:val="Сетка таблицы2"/>
    <w:basedOn w:val="a1"/>
    <w:next w:val="a7"/>
    <w:uiPriority w:val="59"/>
    <w:rsid w:val="00050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5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3B433-CD4A-440C-89E1-396DBE423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 Аркадий Сергеевич</dc:creator>
  <cp:lastModifiedBy>Попова Ксания Федоровна</cp:lastModifiedBy>
  <cp:revision>4</cp:revision>
  <cp:lastPrinted>2025-11-18T04:31:00Z</cp:lastPrinted>
  <dcterms:created xsi:type="dcterms:W3CDTF">2025-11-18T04:29:00Z</dcterms:created>
  <dcterms:modified xsi:type="dcterms:W3CDTF">2025-11-20T09:08:00Z</dcterms:modified>
</cp:coreProperties>
</file>